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488" w:rsidRPr="00A012D9" w:rsidRDefault="00716236" w:rsidP="001E6488">
      <w:pPr>
        <w:spacing w:line="276" w:lineRule="auto"/>
        <w:ind w:firstLine="708"/>
        <w:rPr>
          <w:sz w:val="36"/>
          <w:szCs w:val="36"/>
        </w:rPr>
      </w:pPr>
      <w:r w:rsidRPr="00A012D9">
        <w:rPr>
          <w:sz w:val="36"/>
          <w:szCs w:val="36"/>
        </w:rPr>
        <w:t xml:space="preserve">Van de </w:t>
      </w:r>
      <w:proofErr w:type="spellStart"/>
      <w:r w:rsidRPr="00A012D9">
        <w:rPr>
          <w:sz w:val="36"/>
          <w:szCs w:val="36"/>
        </w:rPr>
        <w:t>Graaffův</w:t>
      </w:r>
      <w:proofErr w:type="spellEnd"/>
      <w:r w:rsidRPr="00A012D9">
        <w:rPr>
          <w:sz w:val="36"/>
          <w:szCs w:val="36"/>
        </w:rPr>
        <w:t xml:space="preserve"> generátor</w:t>
      </w:r>
    </w:p>
    <w:p w:rsidR="00716236" w:rsidRPr="00A012D9" w:rsidRDefault="001E6488" w:rsidP="001E6488">
      <w:pPr>
        <w:spacing w:line="276" w:lineRule="auto"/>
        <w:ind w:firstLine="708"/>
        <w:rPr>
          <w:sz w:val="36"/>
          <w:szCs w:val="36"/>
        </w:rPr>
      </w:pPr>
      <w:r w:rsidRPr="00A012D9">
        <w:rPr>
          <w:sz w:val="36"/>
          <w:szCs w:val="36"/>
        </w:rPr>
        <w:t>N</w:t>
      </w:r>
      <w:r w:rsidR="00716236" w:rsidRPr="00A012D9">
        <w:rPr>
          <w:sz w:val="36"/>
          <w:szCs w:val="36"/>
        </w:rPr>
        <w:t>ově vystavený exponát Národního technického muzea</w:t>
      </w:r>
    </w:p>
    <w:p w:rsidR="00716236" w:rsidRPr="00A012D9" w:rsidRDefault="00716236" w:rsidP="001E6488">
      <w:pPr>
        <w:spacing w:line="276" w:lineRule="auto"/>
        <w:jc w:val="center"/>
        <w:rPr>
          <w:i/>
        </w:rPr>
      </w:pPr>
    </w:p>
    <w:p w:rsidR="00716236" w:rsidRPr="00AA646D" w:rsidRDefault="00716236" w:rsidP="001E6488">
      <w:pPr>
        <w:spacing w:line="276" w:lineRule="auto"/>
        <w:ind w:left="708"/>
        <w:rPr>
          <w:i/>
        </w:rPr>
      </w:pPr>
      <w:r w:rsidRPr="00AA646D">
        <w:rPr>
          <w:i/>
        </w:rPr>
        <w:t>Národní technické muzeum n</w:t>
      </w:r>
      <w:r w:rsidR="00A012D9" w:rsidRPr="00AA646D">
        <w:rPr>
          <w:i/>
        </w:rPr>
        <w:t xml:space="preserve">ově vystavuje unikátní Van de </w:t>
      </w:r>
      <w:proofErr w:type="spellStart"/>
      <w:r w:rsidR="00A012D9" w:rsidRPr="00AA646D">
        <w:rPr>
          <w:i/>
        </w:rPr>
        <w:t>G</w:t>
      </w:r>
      <w:r w:rsidRPr="00AA646D">
        <w:rPr>
          <w:i/>
        </w:rPr>
        <w:t>r</w:t>
      </w:r>
      <w:r w:rsidR="00A012D9" w:rsidRPr="00AA646D">
        <w:rPr>
          <w:i/>
        </w:rPr>
        <w:t>a</w:t>
      </w:r>
      <w:r w:rsidRPr="00AA646D">
        <w:rPr>
          <w:i/>
        </w:rPr>
        <w:t>affův</w:t>
      </w:r>
      <w:proofErr w:type="spellEnd"/>
      <w:r w:rsidRPr="00AA646D">
        <w:rPr>
          <w:i/>
        </w:rPr>
        <w:t xml:space="preserve"> generátor. Jedná se</w:t>
      </w:r>
      <w:r w:rsidR="001E6488" w:rsidRPr="00AA646D">
        <w:rPr>
          <w:i/>
        </w:rPr>
        <w:t> </w:t>
      </w:r>
      <w:r w:rsidRPr="00AA646D">
        <w:rPr>
          <w:i/>
        </w:rPr>
        <w:t>o</w:t>
      </w:r>
      <w:r w:rsidR="001E6488" w:rsidRPr="00AA646D">
        <w:rPr>
          <w:i/>
        </w:rPr>
        <w:t> </w:t>
      </w:r>
      <w:r w:rsidRPr="00AA646D">
        <w:rPr>
          <w:i/>
        </w:rPr>
        <w:t>jediné zařízení tohoto typu a v této velikosti v Československu a později v České republice.</w:t>
      </w:r>
    </w:p>
    <w:p w:rsidR="00716236" w:rsidRPr="00A012D9" w:rsidRDefault="00716236" w:rsidP="001E6488">
      <w:pPr>
        <w:spacing w:line="276" w:lineRule="auto"/>
        <w:rPr>
          <w:i/>
          <w:sz w:val="20"/>
          <w:szCs w:val="20"/>
        </w:rPr>
      </w:pPr>
    </w:p>
    <w:p w:rsidR="00716236" w:rsidRPr="00A012D9" w:rsidRDefault="00716236" w:rsidP="001E6488">
      <w:pPr>
        <w:spacing w:line="276" w:lineRule="auto"/>
        <w:rPr>
          <w:sz w:val="20"/>
          <w:szCs w:val="20"/>
        </w:rPr>
      </w:pPr>
    </w:p>
    <w:p w:rsidR="002F7705" w:rsidRPr="00AA646D" w:rsidRDefault="002F7705" w:rsidP="002F7705">
      <w:pPr>
        <w:spacing w:line="276" w:lineRule="auto"/>
        <w:ind w:firstLine="708"/>
        <w:jc w:val="both"/>
        <w:rPr>
          <w:sz w:val="22"/>
          <w:szCs w:val="22"/>
        </w:rPr>
      </w:pPr>
      <w:r w:rsidRPr="00AA646D">
        <w:rPr>
          <w:sz w:val="22"/>
          <w:szCs w:val="22"/>
        </w:rPr>
        <w:t xml:space="preserve">Rychlý vývoj prodělaly tyto generátory ve 30. letech 20. století. V té době se hledaly cesty, jak urychlit částice na rychlosti, které by překonaly energie částic, vzniklých rozpadem přírodních radionuklidů (zvláště drahého radia). Jedním ze způsobů bylo využití elektrostatického pole vysokého napětí k urychlení v iontové trubici. A jednou z cest, jak toto napětí získat, byl právě Van de </w:t>
      </w:r>
      <w:proofErr w:type="spellStart"/>
      <w:r w:rsidRPr="00AA646D">
        <w:rPr>
          <w:sz w:val="22"/>
          <w:szCs w:val="22"/>
        </w:rPr>
        <w:t>Graaffův</w:t>
      </w:r>
      <w:proofErr w:type="spellEnd"/>
      <w:r w:rsidRPr="00AA646D">
        <w:rPr>
          <w:sz w:val="22"/>
          <w:szCs w:val="22"/>
        </w:rPr>
        <w:t xml:space="preserve"> generátor. Měl se stát levnější náhradou kaskádních generátorů, budovaných v té době v Anglii a Holandsku.</w:t>
      </w:r>
    </w:p>
    <w:p w:rsidR="002F7705" w:rsidRPr="00AA646D" w:rsidRDefault="002F7705" w:rsidP="002F7705">
      <w:pPr>
        <w:spacing w:line="276" w:lineRule="auto"/>
        <w:ind w:firstLine="708"/>
        <w:jc w:val="both"/>
        <w:rPr>
          <w:sz w:val="22"/>
          <w:szCs w:val="22"/>
        </w:rPr>
      </w:pPr>
    </w:p>
    <w:p w:rsidR="002F7705" w:rsidRPr="00AA646D" w:rsidRDefault="002F7705" w:rsidP="00503316">
      <w:pPr>
        <w:spacing w:line="276" w:lineRule="auto"/>
        <w:ind w:firstLine="708"/>
        <w:jc w:val="both"/>
        <w:rPr>
          <w:sz w:val="22"/>
          <w:szCs w:val="22"/>
        </w:rPr>
      </w:pPr>
      <w:r w:rsidRPr="00AA646D">
        <w:rPr>
          <w:sz w:val="22"/>
          <w:szCs w:val="22"/>
        </w:rPr>
        <w:t xml:space="preserve">Van de </w:t>
      </w:r>
      <w:proofErr w:type="spellStart"/>
      <w:r w:rsidRPr="00AA646D">
        <w:rPr>
          <w:sz w:val="22"/>
          <w:szCs w:val="22"/>
        </w:rPr>
        <w:t>Graaffův</w:t>
      </w:r>
      <w:proofErr w:type="spellEnd"/>
      <w:r w:rsidRPr="00AA646D">
        <w:rPr>
          <w:sz w:val="22"/>
          <w:szCs w:val="22"/>
        </w:rPr>
        <w:t xml:space="preserve"> generátor vycházel z principů známých už od 17. století. S vývojem začal Van de </w:t>
      </w:r>
      <w:proofErr w:type="spellStart"/>
      <w:r w:rsidRPr="00AA646D">
        <w:rPr>
          <w:sz w:val="22"/>
          <w:szCs w:val="22"/>
        </w:rPr>
        <w:t>Graaff</w:t>
      </w:r>
      <w:proofErr w:type="spellEnd"/>
      <w:r w:rsidRPr="00AA646D">
        <w:rPr>
          <w:sz w:val="22"/>
          <w:szCs w:val="22"/>
        </w:rPr>
        <w:t xml:space="preserve"> v roce 1929, kdy také dokončil první malý prototyp. V roce 1931, ve kterém získal patent, byl jeho generátor schopen produkovat napětí přibližně milion voltů. Další vývoj však vyžadoval zvětšovat rozměry celého zařízení a největší generátory byly nákladné mnohapatrové stavby.</w:t>
      </w:r>
    </w:p>
    <w:p w:rsidR="00AA646D" w:rsidRPr="00AA646D" w:rsidRDefault="00BD77BC" w:rsidP="002F7705">
      <w:pPr>
        <w:spacing w:line="276" w:lineRule="auto"/>
        <w:ind w:firstLine="708"/>
        <w:jc w:val="both"/>
        <w:rPr>
          <w:sz w:val="22"/>
          <w:szCs w:val="22"/>
        </w:rPr>
      </w:pPr>
      <w:r w:rsidRPr="00AA646D">
        <w:rPr>
          <w:sz w:val="22"/>
          <w:szCs w:val="22"/>
        </w:rPr>
        <w:t xml:space="preserve"> </w:t>
      </w:r>
    </w:p>
    <w:p w:rsidR="00716236" w:rsidRPr="00AA646D" w:rsidRDefault="00AD169A" w:rsidP="002F7705">
      <w:pPr>
        <w:spacing w:line="276" w:lineRule="auto"/>
        <w:ind w:firstLine="708"/>
        <w:jc w:val="both"/>
        <w:rPr>
          <w:sz w:val="22"/>
          <w:szCs w:val="22"/>
        </w:rPr>
      </w:pPr>
      <w:r w:rsidRPr="00AA646D">
        <w:rPr>
          <w:sz w:val="22"/>
          <w:szCs w:val="22"/>
        </w:rPr>
        <w:t xml:space="preserve">Ojedinělý </w:t>
      </w:r>
      <w:r w:rsidR="00AA646D" w:rsidRPr="00AA646D">
        <w:rPr>
          <w:sz w:val="22"/>
          <w:szCs w:val="22"/>
        </w:rPr>
        <w:t>g</w:t>
      </w:r>
      <w:r w:rsidR="00BD77BC" w:rsidRPr="00AA646D">
        <w:rPr>
          <w:sz w:val="22"/>
          <w:szCs w:val="22"/>
        </w:rPr>
        <w:t>enerátor</w:t>
      </w:r>
      <w:r w:rsidR="00AA646D" w:rsidRPr="00AA646D">
        <w:rPr>
          <w:sz w:val="22"/>
          <w:szCs w:val="22"/>
        </w:rPr>
        <w:t xml:space="preserve"> prezentovaný v Národním technickém muzeu</w:t>
      </w:r>
      <w:r w:rsidR="00BD77BC" w:rsidRPr="00AA646D">
        <w:rPr>
          <w:sz w:val="22"/>
          <w:szCs w:val="22"/>
        </w:rPr>
        <w:t xml:space="preserve"> byl postaven koncem padesátých let 20. století na základě plánů získaných ve Francii (za přispění prof. </w:t>
      </w:r>
      <w:proofErr w:type="spellStart"/>
      <w:r w:rsidR="00BD77BC" w:rsidRPr="00AA646D">
        <w:rPr>
          <w:sz w:val="22"/>
          <w:szCs w:val="22"/>
        </w:rPr>
        <w:t>Šimáněho</w:t>
      </w:r>
      <w:proofErr w:type="spellEnd"/>
      <w:r w:rsidR="00BD77BC" w:rsidRPr="00AA646D">
        <w:rPr>
          <w:sz w:val="22"/>
          <w:szCs w:val="22"/>
        </w:rPr>
        <w:t xml:space="preserve">). Dodávka zařízení byla realizována převážně tehdejšími Škodovými závody v Plzni. Provoz byl zahájen na přelomu padesátých a šedesátých let 20. století, ukončen byl v dubnu roku 2012. </w:t>
      </w:r>
      <w:r w:rsidR="002F7705" w:rsidRPr="00AA646D">
        <w:rPr>
          <w:i/>
          <w:sz w:val="22"/>
          <w:szCs w:val="22"/>
        </w:rPr>
        <w:t>„</w:t>
      </w:r>
      <w:r w:rsidR="00BD77BC" w:rsidRPr="00AA646D">
        <w:rPr>
          <w:i/>
          <w:sz w:val="22"/>
          <w:szCs w:val="22"/>
        </w:rPr>
        <w:t>V témže roce byl generátor jako součást urychlovače i s tlakovou nádobou rozebrán na několik dílů a</w:t>
      </w:r>
      <w:r w:rsidR="001E6488" w:rsidRPr="00AA646D">
        <w:rPr>
          <w:i/>
          <w:sz w:val="22"/>
          <w:szCs w:val="22"/>
        </w:rPr>
        <w:t> </w:t>
      </w:r>
      <w:r w:rsidR="00BD77BC" w:rsidRPr="00AA646D">
        <w:rPr>
          <w:i/>
          <w:sz w:val="22"/>
          <w:szCs w:val="22"/>
        </w:rPr>
        <w:t xml:space="preserve">převezen do areálu Národního technického muzea, tak aby mohlo dojít k jeho zpětné montáži v hlavní budově NTM. </w:t>
      </w:r>
      <w:r w:rsidR="002F7705" w:rsidRPr="00AA646D">
        <w:rPr>
          <w:i/>
          <w:sz w:val="22"/>
          <w:szCs w:val="22"/>
        </w:rPr>
        <w:t>Vystavuje</w:t>
      </w:r>
      <w:r w:rsidR="00AA646D" w:rsidRPr="00AA646D">
        <w:rPr>
          <w:i/>
          <w:sz w:val="22"/>
          <w:szCs w:val="22"/>
        </w:rPr>
        <w:t>me</w:t>
      </w:r>
      <w:r w:rsidR="002F7705" w:rsidRPr="00AA646D">
        <w:rPr>
          <w:i/>
          <w:sz w:val="22"/>
          <w:szCs w:val="22"/>
        </w:rPr>
        <w:t xml:space="preserve"> v podstatě jediné zařízení tohoto typu a v</w:t>
      </w:r>
      <w:r w:rsidR="00FA7854">
        <w:rPr>
          <w:i/>
          <w:sz w:val="22"/>
          <w:szCs w:val="22"/>
        </w:rPr>
        <w:t> </w:t>
      </w:r>
      <w:r w:rsidR="002F7705" w:rsidRPr="00AA646D">
        <w:rPr>
          <w:i/>
          <w:sz w:val="22"/>
          <w:szCs w:val="22"/>
        </w:rPr>
        <w:t>této</w:t>
      </w:r>
      <w:r w:rsidR="00FA7854">
        <w:rPr>
          <w:i/>
          <w:sz w:val="22"/>
          <w:szCs w:val="22"/>
        </w:rPr>
        <w:t xml:space="preserve"> velikosti</w:t>
      </w:r>
      <w:r w:rsidR="002F7705" w:rsidRPr="00AA646D">
        <w:rPr>
          <w:i/>
          <w:sz w:val="22"/>
          <w:szCs w:val="22"/>
        </w:rPr>
        <w:t xml:space="preserve"> v České republice.“</w:t>
      </w:r>
      <w:r w:rsidR="002F7705" w:rsidRPr="00AA646D">
        <w:rPr>
          <w:sz w:val="22"/>
          <w:szCs w:val="22"/>
        </w:rPr>
        <w:t xml:space="preserve"> řekl generální ředitel Národního technického muzea Karel Ksandr.</w:t>
      </w:r>
    </w:p>
    <w:p w:rsidR="00AA646D" w:rsidRPr="00AA646D" w:rsidRDefault="00AA646D" w:rsidP="00503316">
      <w:pPr>
        <w:spacing w:line="276" w:lineRule="auto"/>
        <w:jc w:val="both"/>
        <w:rPr>
          <w:sz w:val="22"/>
          <w:szCs w:val="22"/>
        </w:rPr>
      </w:pPr>
    </w:p>
    <w:p w:rsidR="00BD77BC" w:rsidRPr="00AA646D" w:rsidRDefault="00BD77BC" w:rsidP="001E6488">
      <w:pPr>
        <w:spacing w:line="276" w:lineRule="auto"/>
        <w:ind w:firstLine="708"/>
        <w:jc w:val="both"/>
        <w:rPr>
          <w:sz w:val="22"/>
          <w:szCs w:val="22"/>
        </w:rPr>
      </w:pPr>
      <w:r w:rsidRPr="00AA646D">
        <w:rPr>
          <w:sz w:val="22"/>
          <w:szCs w:val="22"/>
        </w:rPr>
        <w:t xml:space="preserve">Z hlediska elektrotechniky je nejzajímavější částí tohoto lineárního elektrostatického urychlovače Van de </w:t>
      </w:r>
      <w:proofErr w:type="spellStart"/>
      <w:r w:rsidRPr="00AA646D">
        <w:rPr>
          <w:sz w:val="22"/>
          <w:szCs w:val="22"/>
        </w:rPr>
        <w:t>Gra</w:t>
      </w:r>
      <w:r w:rsidR="00A012D9" w:rsidRPr="00AA646D">
        <w:rPr>
          <w:sz w:val="22"/>
          <w:szCs w:val="22"/>
        </w:rPr>
        <w:t>a</w:t>
      </w:r>
      <w:r w:rsidRPr="00AA646D">
        <w:rPr>
          <w:sz w:val="22"/>
          <w:szCs w:val="22"/>
        </w:rPr>
        <w:t>ffův</w:t>
      </w:r>
      <w:proofErr w:type="spellEnd"/>
      <w:r w:rsidRPr="00AA646D">
        <w:rPr>
          <w:sz w:val="22"/>
          <w:szCs w:val="22"/>
        </w:rPr>
        <w:t xml:space="preserve"> generátor. V tomto provedení generoval napětí až 3,5 milionu voltů. Generátor má výšku cca 5,5 metru, průměr spodní části je</w:t>
      </w:r>
      <w:r w:rsidR="001E6488" w:rsidRPr="00AA646D">
        <w:rPr>
          <w:sz w:val="22"/>
          <w:szCs w:val="22"/>
        </w:rPr>
        <w:t> </w:t>
      </w:r>
      <w:r w:rsidRPr="00AA646D">
        <w:rPr>
          <w:sz w:val="22"/>
          <w:szCs w:val="22"/>
        </w:rPr>
        <w:t>cca 1,3 metru. Tělo se skládá z jednotlivých segmentů prstencového tvaru z nerezové oceli</w:t>
      </w:r>
      <w:r w:rsidR="00272875" w:rsidRPr="00AA646D">
        <w:rPr>
          <w:sz w:val="22"/>
          <w:szCs w:val="22"/>
        </w:rPr>
        <w:t xml:space="preserve"> </w:t>
      </w:r>
      <w:r w:rsidRPr="00AA646D">
        <w:rPr>
          <w:sz w:val="22"/>
          <w:szCs w:val="22"/>
        </w:rPr>
        <w:t>sestavených do tvaru válce, rozděleného na tři sekce, odstupňované podle průměru.</w:t>
      </w:r>
    </w:p>
    <w:p w:rsidR="00AA646D" w:rsidRPr="00AA646D" w:rsidRDefault="00AA646D" w:rsidP="00503316">
      <w:pPr>
        <w:spacing w:line="276" w:lineRule="auto"/>
        <w:jc w:val="both"/>
        <w:rPr>
          <w:sz w:val="22"/>
          <w:szCs w:val="22"/>
        </w:rPr>
      </w:pPr>
    </w:p>
    <w:p w:rsidR="00AD169A" w:rsidRPr="00AA646D" w:rsidRDefault="00AD169A" w:rsidP="00AD169A">
      <w:pPr>
        <w:spacing w:line="276" w:lineRule="auto"/>
        <w:ind w:firstLine="708"/>
        <w:jc w:val="both"/>
        <w:rPr>
          <w:sz w:val="22"/>
          <w:szCs w:val="22"/>
        </w:rPr>
      </w:pPr>
      <w:r w:rsidRPr="00AA646D">
        <w:rPr>
          <w:sz w:val="22"/>
          <w:szCs w:val="22"/>
        </w:rPr>
        <w:t xml:space="preserve">Stroj má využití při fyzikálních experimentech, ale i pro urychlování elektronů pro sterilizaci. </w:t>
      </w:r>
      <w:r w:rsidR="00BD77BC" w:rsidRPr="00AA646D">
        <w:rPr>
          <w:sz w:val="22"/>
          <w:szCs w:val="22"/>
        </w:rPr>
        <w:t>Rozvoj jaderné fyziky a</w:t>
      </w:r>
      <w:r w:rsidR="001E6488" w:rsidRPr="00AA646D">
        <w:rPr>
          <w:sz w:val="22"/>
          <w:szCs w:val="22"/>
        </w:rPr>
        <w:t> </w:t>
      </w:r>
      <w:r w:rsidR="00BD77BC" w:rsidRPr="00AA646D">
        <w:rPr>
          <w:sz w:val="22"/>
          <w:szCs w:val="22"/>
        </w:rPr>
        <w:t>výzkum v této oblasti lze na území České republiky,</w:t>
      </w:r>
      <w:r w:rsidR="00A012D9" w:rsidRPr="00AA646D">
        <w:rPr>
          <w:sz w:val="22"/>
          <w:szCs w:val="22"/>
        </w:rPr>
        <w:t xml:space="preserve"> respektive</w:t>
      </w:r>
      <w:r w:rsidR="00BD77BC" w:rsidRPr="00AA646D">
        <w:rPr>
          <w:sz w:val="22"/>
          <w:szCs w:val="22"/>
        </w:rPr>
        <w:t xml:space="preserve"> tehdejšího Československa, datovat až do období po druhé světové válce. Pro experimentální jadernou fyziku byla nezbytná základní zařízení, která v</w:t>
      </w:r>
      <w:r w:rsidR="001E6488" w:rsidRPr="00AA646D">
        <w:rPr>
          <w:sz w:val="22"/>
          <w:szCs w:val="22"/>
        </w:rPr>
        <w:t> </w:t>
      </w:r>
      <w:r w:rsidR="00BD77BC" w:rsidRPr="00AA646D">
        <w:rPr>
          <w:sz w:val="22"/>
          <w:szCs w:val="22"/>
        </w:rPr>
        <w:t>té</w:t>
      </w:r>
      <w:r w:rsidR="001E6488" w:rsidRPr="00AA646D">
        <w:rPr>
          <w:sz w:val="22"/>
          <w:szCs w:val="22"/>
        </w:rPr>
        <w:t> </w:t>
      </w:r>
      <w:r w:rsidR="00BD77BC" w:rsidRPr="00AA646D">
        <w:rPr>
          <w:sz w:val="22"/>
          <w:szCs w:val="22"/>
        </w:rPr>
        <w:t>době ve</w:t>
      </w:r>
      <w:r w:rsidR="001E6488" w:rsidRPr="00AA646D">
        <w:rPr>
          <w:sz w:val="22"/>
          <w:szCs w:val="22"/>
        </w:rPr>
        <w:t> </w:t>
      </w:r>
      <w:r w:rsidR="00BD77BC" w:rsidRPr="00AA646D">
        <w:rPr>
          <w:sz w:val="22"/>
          <w:szCs w:val="22"/>
        </w:rPr>
        <w:t>vyspělejších státech již existovala.</w:t>
      </w:r>
    </w:p>
    <w:p w:rsidR="00AD169A" w:rsidRDefault="00AD169A" w:rsidP="00AD169A">
      <w:pPr>
        <w:spacing w:line="276" w:lineRule="auto"/>
        <w:jc w:val="center"/>
        <w:rPr>
          <w:sz w:val="20"/>
          <w:szCs w:val="20"/>
        </w:rPr>
      </w:pPr>
    </w:p>
    <w:p w:rsidR="000D6735" w:rsidRPr="00A012D9" w:rsidRDefault="00AD169A" w:rsidP="00AD169A">
      <w:pPr>
        <w:spacing w:line="276" w:lineRule="auto"/>
        <w:jc w:val="center"/>
        <w:rPr>
          <w:sz w:val="20"/>
          <w:szCs w:val="20"/>
        </w:rPr>
      </w:pPr>
      <w:r>
        <w:rPr>
          <w:noProof/>
          <w:sz w:val="20"/>
          <w:szCs w:val="20"/>
          <w:lang w:eastAsia="cs-CZ"/>
        </w:rPr>
        <w:lastRenderedPageBreak/>
        <w:drawing>
          <wp:inline distT="0" distB="0" distL="0" distR="0">
            <wp:extent cx="2124000" cy="2124000"/>
            <wp:effectExtent l="0" t="0" r="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an_de_graaf_generator.svg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000" cy="21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169A" w:rsidRPr="00AA646D" w:rsidRDefault="00AD169A" w:rsidP="00503316">
      <w:pPr>
        <w:spacing w:line="276" w:lineRule="auto"/>
        <w:ind w:firstLine="708"/>
        <w:jc w:val="both"/>
        <w:rPr>
          <w:sz w:val="22"/>
          <w:szCs w:val="22"/>
        </w:rPr>
      </w:pPr>
      <w:r w:rsidRPr="00AA646D">
        <w:rPr>
          <w:sz w:val="22"/>
          <w:szCs w:val="22"/>
        </w:rPr>
        <w:t xml:space="preserve">Princip van de </w:t>
      </w:r>
      <w:proofErr w:type="spellStart"/>
      <w:r w:rsidRPr="00AA646D">
        <w:rPr>
          <w:sz w:val="22"/>
          <w:szCs w:val="22"/>
        </w:rPr>
        <w:t>Graaffova</w:t>
      </w:r>
      <w:proofErr w:type="spellEnd"/>
      <w:r w:rsidRPr="00AA646D">
        <w:rPr>
          <w:sz w:val="22"/>
          <w:szCs w:val="22"/>
        </w:rPr>
        <w:t xml:space="preserve"> generátoru je založen na tom, že pokud se uvnitř vodiče nachází dutina, v níž nejsou žádné makroskopické náboje, zůstává v této dutině intenzita elektrického pole nulová. Někdy se mluví o stínícím účinku vodičů, což není přesné, protože pole v dutině není odstíněno, ale vykompenzováno polem povrchových nábojů. Pole uvnitř dutiny zůstává nulové i při změně celkového náboje vodiče. Náboj, přivedený dovnitř vodiče se okamžitě přemístí na vnější povrch a pole uvnitř dutiny se nezmění. Nemění se tok intenzity elektrostatického pole plochou S. Opakovaným přiváděním náboje do vnitřku vodiče jej lze nabít téměř neomezeně velkým nábojem.</w:t>
      </w:r>
    </w:p>
    <w:p w:rsidR="00AA646D" w:rsidRPr="00AA646D" w:rsidRDefault="00AA646D" w:rsidP="00AD169A">
      <w:pPr>
        <w:spacing w:line="276" w:lineRule="auto"/>
        <w:ind w:firstLine="708"/>
        <w:jc w:val="both"/>
        <w:rPr>
          <w:sz w:val="22"/>
          <w:szCs w:val="22"/>
        </w:rPr>
      </w:pPr>
    </w:p>
    <w:p w:rsidR="00AD169A" w:rsidRPr="00AA646D" w:rsidRDefault="00AD169A" w:rsidP="00503316">
      <w:pPr>
        <w:spacing w:line="276" w:lineRule="auto"/>
        <w:ind w:firstLine="708"/>
        <w:jc w:val="both"/>
        <w:rPr>
          <w:sz w:val="22"/>
          <w:szCs w:val="22"/>
        </w:rPr>
      </w:pPr>
      <w:r w:rsidRPr="00AA646D">
        <w:rPr>
          <w:sz w:val="22"/>
          <w:szCs w:val="22"/>
        </w:rPr>
        <w:t>Tento unikátní přístroj bylo možno získat do sbírek Národního technického muzea díky finanční dotaci z projektu Ministerstva kultury: Integrovaný systém ochrany movitého kulturního dědictví a samozřejmě díky vstřícnosti Ústavu jaderné fyziky AV v Řeži u Prahy.</w:t>
      </w:r>
      <w:r w:rsidR="00F27D12">
        <w:rPr>
          <w:sz w:val="22"/>
          <w:szCs w:val="22"/>
        </w:rPr>
        <w:t xml:space="preserve"> Poděkování patří </w:t>
      </w:r>
      <w:r w:rsidR="00492469">
        <w:rPr>
          <w:sz w:val="22"/>
          <w:szCs w:val="22"/>
        </w:rPr>
        <w:t xml:space="preserve">Akademii věd České republiky v čele s předsedou AV ČR </w:t>
      </w:r>
      <w:r w:rsidR="00F27D12" w:rsidRPr="00F27D12">
        <w:rPr>
          <w:sz w:val="22"/>
          <w:szCs w:val="22"/>
        </w:rPr>
        <w:t>prof. Ing. Jiří</w:t>
      </w:r>
      <w:r w:rsidR="00F27D12">
        <w:rPr>
          <w:sz w:val="22"/>
          <w:szCs w:val="22"/>
        </w:rPr>
        <w:t>mu</w:t>
      </w:r>
      <w:r w:rsidR="00F27D12" w:rsidRPr="00F27D12">
        <w:rPr>
          <w:sz w:val="22"/>
          <w:szCs w:val="22"/>
        </w:rPr>
        <w:t xml:space="preserve"> Drahoš</w:t>
      </w:r>
      <w:r w:rsidR="00F27D12">
        <w:rPr>
          <w:sz w:val="22"/>
          <w:szCs w:val="22"/>
        </w:rPr>
        <w:t xml:space="preserve">ovi </w:t>
      </w:r>
      <w:r w:rsidR="00CF100B">
        <w:rPr>
          <w:sz w:val="22"/>
          <w:szCs w:val="22"/>
        </w:rPr>
        <w:t>DrSc.,</w:t>
      </w:r>
      <w:r w:rsidR="00F27D12" w:rsidRPr="00F27D12">
        <w:rPr>
          <w:sz w:val="22"/>
          <w:szCs w:val="22"/>
        </w:rPr>
        <w:t xml:space="preserve"> dr. h. c.</w:t>
      </w:r>
      <w:r w:rsidR="00F27D12">
        <w:rPr>
          <w:sz w:val="22"/>
          <w:szCs w:val="22"/>
        </w:rPr>
        <w:t xml:space="preserve"> A dále </w:t>
      </w:r>
      <w:r w:rsidRPr="00AA646D">
        <w:rPr>
          <w:sz w:val="22"/>
          <w:szCs w:val="22"/>
        </w:rPr>
        <w:t>bohužel už posmrtně, panu profesorovi Ing. Čestmírovi Šimáně, DrSc., který se zasadil o záchranu tohoto unikátního přístroje.</w:t>
      </w:r>
      <w:r w:rsidR="00503316">
        <w:rPr>
          <w:sz w:val="22"/>
          <w:szCs w:val="22"/>
        </w:rPr>
        <w:t xml:space="preserve"> </w:t>
      </w:r>
      <w:bookmarkStart w:id="0" w:name="_GoBack"/>
      <w:bookmarkEnd w:id="0"/>
    </w:p>
    <w:p w:rsidR="00AA646D" w:rsidRPr="00AA646D" w:rsidRDefault="00AA646D" w:rsidP="00AD169A">
      <w:pPr>
        <w:spacing w:line="276" w:lineRule="auto"/>
        <w:ind w:firstLine="708"/>
        <w:jc w:val="both"/>
        <w:rPr>
          <w:sz w:val="22"/>
          <w:szCs w:val="22"/>
        </w:rPr>
      </w:pPr>
    </w:p>
    <w:p w:rsidR="00AD169A" w:rsidRPr="00AA646D" w:rsidRDefault="00AD169A" w:rsidP="00AD169A">
      <w:pPr>
        <w:spacing w:line="276" w:lineRule="auto"/>
        <w:ind w:firstLine="708"/>
        <w:jc w:val="both"/>
        <w:rPr>
          <w:sz w:val="22"/>
          <w:szCs w:val="22"/>
        </w:rPr>
      </w:pPr>
      <w:r w:rsidRPr="00AA646D">
        <w:rPr>
          <w:sz w:val="22"/>
          <w:szCs w:val="22"/>
        </w:rPr>
        <w:t xml:space="preserve">Generátor je vystaven ve 2. </w:t>
      </w:r>
      <w:r w:rsidR="00AA646D" w:rsidRPr="00AA646D">
        <w:rPr>
          <w:sz w:val="22"/>
          <w:szCs w:val="22"/>
        </w:rPr>
        <w:t>patře</w:t>
      </w:r>
      <w:r w:rsidRPr="00AA646D">
        <w:rPr>
          <w:sz w:val="22"/>
          <w:szCs w:val="22"/>
        </w:rPr>
        <w:t xml:space="preserve"> Národního technického muzea a návštěvníci si ho budou moci prohlédnout od 27. 3. 2013, kdy bude prezentace jedinečného sbírkového předmětu NTM zahájena pro veřejnost.</w:t>
      </w:r>
    </w:p>
    <w:p w:rsidR="00A012D9" w:rsidRPr="00A012D9" w:rsidRDefault="00A012D9" w:rsidP="001E6488">
      <w:pPr>
        <w:spacing w:line="276" w:lineRule="auto"/>
        <w:jc w:val="both"/>
        <w:rPr>
          <w:sz w:val="20"/>
          <w:szCs w:val="20"/>
        </w:rPr>
      </w:pPr>
    </w:p>
    <w:p w:rsidR="00A012D9" w:rsidRPr="00A012D9" w:rsidRDefault="00A012D9" w:rsidP="001E6488">
      <w:pPr>
        <w:spacing w:line="276" w:lineRule="auto"/>
        <w:jc w:val="both"/>
        <w:rPr>
          <w:sz w:val="20"/>
          <w:szCs w:val="20"/>
        </w:rPr>
      </w:pPr>
    </w:p>
    <w:p w:rsidR="00A012D9" w:rsidRPr="00A012D9" w:rsidRDefault="00A012D9" w:rsidP="001E6488">
      <w:pPr>
        <w:spacing w:line="276" w:lineRule="auto"/>
        <w:jc w:val="both"/>
        <w:rPr>
          <w:sz w:val="20"/>
          <w:szCs w:val="20"/>
        </w:rPr>
      </w:pPr>
    </w:p>
    <w:p w:rsidR="00AD169A" w:rsidRDefault="00AD169A" w:rsidP="001E6488">
      <w:pPr>
        <w:spacing w:line="276" w:lineRule="auto"/>
        <w:jc w:val="both"/>
        <w:rPr>
          <w:sz w:val="20"/>
          <w:szCs w:val="20"/>
        </w:rPr>
      </w:pPr>
    </w:p>
    <w:p w:rsidR="00AD169A" w:rsidRDefault="00AD169A" w:rsidP="001E6488">
      <w:pPr>
        <w:spacing w:line="276" w:lineRule="auto"/>
        <w:jc w:val="both"/>
        <w:rPr>
          <w:sz w:val="20"/>
          <w:szCs w:val="20"/>
        </w:rPr>
      </w:pPr>
    </w:p>
    <w:p w:rsidR="00AD169A" w:rsidRDefault="00AD169A" w:rsidP="001E6488">
      <w:pPr>
        <w:spacing w:line="276" w:lineRule="auto"/>
        <w:jc w:val="both"/>
        <w:rPr>
          <w:sz w:val="20"/>
          <w:szCs w:val="20"/>
        </w:rPr>
      </w:pPr>
    </w:p>
    <w:p w:rsidR="00AA646D" w:rsidRDefault="00AA646D" w:rsidP="001E6488">
      <w:pPr>
        <w:spacing w:line="276" w:lineRule="auto"/>
        <w:jc w:val="both"/>
        <w:rPr>
          <w:sz w:val="20"/>
          <w:szCs w:val="20"/>
        </w:rPr>
      </w:pPr>
    </w:p>
    <w:p w:rsidR="00AA646D" w:rsidRDefault="00AA646D" w:rsidP="001E6488">
      <w:pPr>
        <w:spacing w:line="276" w:lineRule="auto"/>
        <w:jc w:val="both"/>
        <w:rPr>
          <w:sz w:val="20"/>
          <w:szCs w:val="20"/>
        </w:rPr>
      </w:pPr>
    </w:p>
    <w:p w:rsidR="00AA646D" w:rsidRDefault="00AA646D" w:rsidP="001E6488">
      <w:pPr>
        <w:spacing w:line="276" w:lineRule="auto"/>
        <w:jc w:val="both"/>
        <w:rPr>
          <w:sz w:val="20"/>
          <w:szCs w:val="20"/>
        </w:rPr>
      </w:pPr>
    </w:p>
    <w:p w:rsidR="00AA646D" w:rsidRDefault="00AA646D" w:rsidP="001E6488">
      <w:pPr>
        <w:spacing w:line="276" w:lineRule="auto"/>
        <w:jc w:val="both"/>
        <w:rPr>
          <w:sz w:val="20"/>
          <w:szCs w:val="20"/>
        </w:rPr>
      </w:pPr>
    </w:p>
    <w:p w:rsidR="00503316" w:rsidRDefault="00503316" w:rsidP="001E6488">
      <w:pPr>
        <w:spacing w:line="276" w:lineRule="auto"/>
        <w:jc w:val="both"/>
        <w:rPr>
          <w:sz w:val="20"/>
          <w:szCs w:val="20"/>
        </w:rPr>
      </w:pPr>
    </w:p>
    <w:p w:rsidR="00716236" w:rsidRPr="00A012D9" w:rsidRDefault="00716236" w:rsidP="001E6488">
      <w:pPr>
        <w:spacing w:line="276" w:lineRule="auto"/>
        <w:jc w:val="both"/>
        <w:rPr>
          <w:sz w:val="20"/>
          <w:szCs w:val="20"/>
        </w:rPr>
      </w:pPr>
      <w:r w:rsidRPr="00A012D9">
        <w:rPr>
          <w:sz w:val="20"/>
          <w:szCs w:val="20"/>
        </w:rPr>
        <w:t>Bc. Adam Dušek</w:t>
      </w:r>
    </w:p>
    <w:p w:rsidR="00716236" w:rsidRPr="00A012D9" w:rsidRDefault="00716236" w:rsidP="001E6488">
      <w:pPr>
        <w:spacing w:line="276" w:lineRule="auto"/>
        <w:jc w:val="both"/>
        <w:rPr>
          <w:i/>
          <w:sz w:val="20"/>
          <w:szCs w:val="20"/>
        </w:rPr>
      </w:pPr>
      <w:r w:rsidRPr="00A012D9">
        <w:rPr>
          <w:i/>
          <w:sz w:val="20"/>
          <w:szCs w:val="20"/>
        </w:rPr>
        <w:t>Vedoucí oddělení vnějších vztahů a prezentace</w:t>
      </w:r>
    </w:p>
    <w:p w:rsidR="00716236" w:rsidRPr="00A012D9" w:rsidRDefault="00716236" w:rsidP="001E6488">
      <w:pPr>
        <w:spacing w:line="276" w:lineRule="auto"/>
        <w:jc w:val="both"/>
        <w:rPr>
          <w:i/>
          <w:sz w:val="20"/>
          <w:szCs w:val="20"/>
        </w:rPr>
      </w:pPr>
      <w:r w:rsidRPr="00A012D9">
        <w:rPr>
          <w:i/>
          <w:sz w:val="20"/>
          <w:szCs w:val="20"/>
        </w:rPr>
        <w:t xml:space="preserve">Email: </w:t>
      </w:r>
      <w:hyperlink r:id="rId8" w:history="1">
        <w:r w:rsidRPr="00A012D9">
          <w:rPr>
            <w:rStyle w:val="Hypertextovodkaz"/>
            <w:i/>
            <w:color w:val="auto"/>
            <w:sz w:val="20"/>
            <w:szCs w:val="20"/>
          </w:rPr>
          <w:t>adam-dusek@ntm.cz</w:t>
        </w:r>
      </w:hyperlink>
    </w:p>
    <w:p w:rsidR="00716236" w:rsidRPr="00A012D9" w:rsidRDefault="00716236" w:rsidP="001E6488">
      <w:pPr>
        <w:spacing w:line="276" w:lineRule="auto"/>
        <w:jc w:val="both"/>
        <w:rPr>
          <w:i/>
          <w:sz w:val="20"/>
          <w:szCs w:val="20"/>
        </w:rPr>
      </w:pPr>
      <w:r w:rsidRPr="00A012D9">
        <w:rPr>
          <w:i/>
          <w:sz w:val="20"/>
          <w:szCs w:val="20"/>
        </w:rPr>
        <w:t>Mob: +420 774 426 828</w:t>
      </w:r>
    </w:p>
    <w:p w:rsidR="00716236" w:rsidRPr="00A012D9" w:rsidRDefault="00716236" w:rsidP="001E6488">
      <w:pPr>
        <w:spacing w:line="276" w:lineRule="auto"/>
        <w:jc w:val="both"/>
        <w:rPr>
          <w:i/>
          <w:sz w:val="20"/>
          <w:szCs w:val="20"/>
        </w:rPr>
      </w:pPr>
      <w:r w:rsidRPr="00A012D9">
        <w:rPr>
          <w:i/>
          <w:sz w:val="20"/>
          <w:szCs w:val="20"/>
        </w:rPr>
        <w:t>Národní technické muzeum</w:t>
      </w:r>
    </w:p>
    <w:p w:rsidR="00722E4F" w:rsidRPr="00A012D9" w:rsidRDefault="00716236" w:rsidP="000D6735">
      <w:pPr>
        <w:spacing w:line="276" w:lineRule="auto"/>
        <w:jc w:val="both"/>
      </w:pPr>
      <w:r w:rsidRPr="00A012D9">
        <w:rPr>
          <w:i/>
          <w:sz w:val="20"/>
          <w:szCs w:val="20"/>
        </w:rPr>
        <w:t>Kostelní 42, 170 00, Praha 7</w:t>
      </w:r>
    </w:p>
    <w:p w:rsidR="00A012D9" w:rsidRPr="00A012D9" w:rsidRDefault="00A012D9">
      <w:pPr>
        <w:spacing w:line="276" w:lineRule="auto"/>
        <w:jc w:val="both"/>
      </w:pPr>
    </w:p>
    <w:sectPr w:rsidR="00A012D9" w:rsidRPr="00A012D9" w:rsidSect="001E64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7FF" w:rsidRDefault="009627FF" w:rsidP="00716236">
      <w:r>
        <w:separator/>
      </w:r>
    </w:p>
  </w:endnote>
  <w:endnote w:type="continuationSeparator" w:id="0">
    <w:p w:rsidR="009627FF" w:rsidRDefault="009627FF" w:rsidP="00716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ulka Sans Medium">
    <w:altName w:val="Arial"/>
    <w:panose1 w:val="00000000000000000000"/>
    <w:charset w:val="00"/>
    <w:family w:val="modern"/>
    <w:notTrueType/>
    <w:pitch w:val="variable"/>
    <w:sig w:usb0="00000001" w:usb1="1000206A" w:usb2="00000000" w:usb3="00000000" w:csb0="0000009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ndulka Sans Book">
    <w:altName w:val="Arial"/>
    <w:panose1 w:val="00000000000000000000"/>
    <w:charset w:val="00"/>
    <w:family w:val="modern"/>
    <w:notTrueType/>
    <w:pitch w:val="variable"/>
    <w:sig w:usb0="00000001" w:usb1="1000206A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735" w:rsidRDefault="000D6735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735" w:rsidRDefault="000D6735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735" w:rsidRDefault="000D6735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7FF" w:rsidRDefault="009627FF" w:rsidP="00716236">
      <w:r>
        <w:separator/>
      </w:r>
    </w:p>
  </w:footnote>
  <w:footnote w:type="continuationSeparator" w:id="0">
    <w:p w:rsidR="009627FF" w:rsidRDefault="009627FF" w:rsidP="007162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735" w:rsidRDefault="000D6735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236" w:rsidRPr="000D6735" w:rsidRDefault="00716236" w:rsidP="00716236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ndulka Sans Medium" w:hAnsi="Andulka Sans Medium" w:cs="Arial"/>
        <w:b w:val="0"/>
        <w:color w:val="333333"/>
        <w:spacing w:val="8"/>
        <w:sz w:val="24"/>
        <w:szCs w:val="24"/>
      </w:rPr>
    </w:pPr>
    <w:r w:rsidRPr="000D6735">
      <w:rPr>
        <w:rFonts w:ascii="Andulka Sans Medium" w:hAnsi="Andulka Sans Medium"/>
        <w:noProof/>
      </w:rPr>
      <w:drawing>
        <wp:anchor distT="0" distB="0" distL="114300" distR="114300" simplePos="0" relativeHeight="251659264" behindDoc="0" locked="0" layoutInCell="1" allowOverlap="1" wp14:anchorId="74A9486B" wp14:editId="1D4C2E87">
          <wp:simplePos x="0" y="0"/>
          <wp:positionH relativeFrom="column">
            <wp:posOffset>-257175</wp:posOffset>
          </wp:positionH>
          <wp:positionV relativeFrom="paragraph">
            <wp:posOffset>-34290</wp:posOffset>
          </wp:positionV>
          <wp:extent cx="539750" cy="539750"/>
          <wp:effectExtent l="0" t="0" r="0" b="0"/>
          <wp:wrapSquare wrapText="bothSides"/>
          <wp:docPr id="2" name="Obrázek 2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D6735">
      <w:rPr>
        <w:rFonts w:ascii="Andulka Sans Medium" w:hAnsi="Andulka Sans Medium" w:cs="Arial"/>
        <w:b w:val="0"/>
        <w:noProof/>
        <w:color w:val="333333"/>
        <w:spacing w:val="8"/>
        <w:sz w:val="24"/>
        <w:szCs w:val="24"/>
      </w:rPr>
      <w:t>TISKOVÁ ZPRÁVA</w:t>
    </w:r>
  </w:p>
  <w:p w:rsidR="00716236" w:rsidRPr="000D6735" w:rsidRDefault="00716236" w:rsidP="00716236">
    <w:pPr>
      <w:pStyle w:val="tir"/>
      <w:spacing w:after="60"/>
      <w:ind w:left="0" w:right="-1602" w:firstLine="709"/>
      <w:jc w:val="left"/>
      <w:rPr>
        <w:rFonts w:ascii="Andulka Sans Medium" w:hAnsi="Andulka Sans Medium" w:cs="Arial"/>
        <w:color w:val="333333"/>
        <w:spacing w:val="16"/>
        <w:w w:val="104"/>
        <w:sz w:val="16"/>
        <w:szCs w:val="16"/>
      </w:rPr>
    </w:pPr>
    <w:r w:rsidRPr="000D6735">
      <w:rPr>
        <w:rFonts w:ascii="Andulka Sans Medium" w:hAnsi="Andulka Sans Medium" w:cs="Arial"/>
        <w:color w:val="333333"/>
        <w:spacing w:val="16"/>
        <w:w w:val="104"/>
        <w:sz w:val="16"/>
        <w:szCs w:val="16"/>
      </w:rPr>
      <w:t>NÁRODNÍ TECHNICKÉ MUZEUM &gt; KOSTELNÍ 42 &gt; 170 78 PRAHA 7 &gt; WWW.NTM.CZ</w:t>
    </w:r>
  </w:p>
  <w:p w:rsidR="00716236" w:rsidRPr="000D6735" w:rsidRDefault="00716236" w:rsidP="00716236">
    <w:pPr>
      <w:pStyle w:val="tir"/>
      <w:spacing w:after="60"/>
      <w:ind w:left="0" w:right="-1602" w:firstLine="709"/>
      <w:jc w:val="left"/>
      <w:rPr>
        <w:rFonts w:ascii="Andulka Sans Book" w:hAnsi="Andulka Sans Book"/>
        <w:color w:val="333333"/>
        <w:spacing w:val="16"/>
        <w:sz w:val="20"/>
      </w:rPr>
    </w:pPr>
    <w:r w:rsidRPr="000D6735">
      <w:rPr>
        <w:rFonts w:ascii="Andulka Sans Medium" w:hAnsi="Andulka Sans Medium" w:cs="Arial"/>
        <w:color w:val="333333"/>
        <w:spacing w:val="16"/>
        <w:sz w:val="16"/>
        <w:szCs w:val="16"/>
      </w:rPr>
      <w:t>KONTAKT PRO MÉDIA &gt; adam.dusek@NTM.CZ &gt; 220 399 166 &gt; 774 426 828</w:t>
    </w:r>
  </w:p>
  <w:p w:rsidR="00716236" w:rsidRDefault="00716236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735" w:rsidRDefault="000D6735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236"/>
    <w:rsid w:val="0002534B"/>
    <w:rsid w:val="000D6735"/>
    <w:rsid w:val="001422D0"/>
    <w:rsid w:val="001A7F72"/>
    <w:rsid w:val="001E6488"/>
    <w:rsid w:val="00272875"/>
    <w:rsid w:val="002F7705"/>
    <w:rsid w:val="00492469"/>
    <w:rsid w:val="00503316"/>
    <w:rsid w:val="005B11B7"/>
    <w:rsid w:val="00675FF9"/>
    <w:rsid w:val="00716236"/>
    <w:rsid w:val="00722E4F"/>
    <w:rsid w:val="009627FF"/>
    <w:rsid w:val="00A012D9"/>
    <w:rsid w:val="00A16DB7"/>
    <w:rsid w:val="00A16FAB"/>
    <w:rsid w:val="00AA646D"/>
    <w:rsid w:val="00AD169A"/>
    <w:rsid w:val="00AE0E53"/>
    <w:rsid w:val="00BD77BC"/>
    <w:rsid w:val="00C74EFB"/>
    <w:rsid w:val="00CF100B"/>
    <w:rsid w:val="00DC0219"/>
    <w:rsid w:val="00DD7ACA"/>
    <w:rsid w:val="00E7147B"/>
    <w:rsid w:val="00F27D12"/>
    <w:rsid w:val="00FA7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23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dpis4">
    <w:name w:val="heading 4"/>
    <w:basedOn w:val="Normln"/>
    <w:next w:val="Normln"/>
    <w:link w:val="Nadpis4Char"/>
    <w:qFormat/>
    <w:rsid w:val="00716236"/>
    <w:pPr>
      <w:keepNext/>
      <w:suppressAutoHyphens w:val="0"/>
      <w:spacing w:line="360" w:lineRule="auto"/>
      <w:jc w:val="center"/>
      <w:outlineLvl w:val="3"/>
    </w:pPr>
    <w:rPr>
      <w:rFonts w:ascii="Bank Gothic Md AT" w:hAnsi="Bank Gothic Md AT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716236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71623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71623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71623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1623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dpis4Char">
    <w:name w:val="Nadpis 4 Char"/>
    <w:basedOn w:val="Standardnpsmoodstavce"/>
    <w:link w:val="Nadpis4"/>
    <w:rsid w:val="00716236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716236"/>
    <w:pPr>
      <w:widowControl w:val="0"/>
      <w:suppressAutoHyphens w:val="0"/>
      <w:autoSpaceDE w:val="0"/>
      <w:autoSpaceDN w:val="0"/>
      <w:adjustRightInd w:val="0"/>
      <w:ind w:left="-38" w:right="-22"/>
      <w:jc w:val="both"/>
    </w:pPr>
    <w:rPr>
      <w:rFonts w:ascii="Euromode" w:hAnsi="Euromode"/>
      <w:caps/>
      <w:color w:val="000000"/>
      <w:spacing w:val="10"/>
      <w:sz w:val="12"/>
      <w:szCs w:val="1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D169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D169A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23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dpis4">
    <w:name w:val="heading 4"/>
    <w:basedOn w:val="Normln"/>
    <w:next w:val="Normln"/>
    <w:link w:val="Nadpis4Char"/>
    <w:qFormat/>
    <w:rsid w:val="00716236"/>
    <w:pPr>
      <w:keepNext/>
      <w:suppressAutoHyphens w:val="0"/>
      <w:spacing w:line="360" w:lineRule="auto"/>
      <w:jc w:val="center"/>
      <w:outlineLvl w:val="3"/>
    </w:pPr>
    <w:rPr>
      <w:rFonts w:ascii="Bank Gothic Md AT" w:hAnsi="Bank Gothic Md AT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716236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71623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71623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71623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1623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dpis4Char">
    <w:name w:val="Nadpis 4 Char"/>
    <w:basedOn w:val="Standardnpsmoodstavce"/>
    <w:link w:val="Nadpis4"/>
    <w:rsid w:val="00716236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716236"/>
    <w:pPr>
      <w:widowControl w:val="0"/>
      <w:suppressAutoHyphens w:val="0"/>
      <w:autoSpaceDE w:val="0"/>
      <w:autoSpaceDN w:val="0"/>
      <w:adjustRightInd w:val="0"/>
      <w:ind w:left="-38" w:right="-22"/>
      <w:jc w:val="both"/>
    </w:pPr>
    <w:rPr>
      <w:rFonts w:ascii="Euromode" w:hAnsi="Euromode"/>
      <w:caps/>
      <w:color w:val="000000"/>
      <w:spacing w:val="10"/>
      <w:sz w:val="12"/>
      <w:szCs w:val="1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D169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D169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am-dusek@ntm.cz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617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NTM</Company>
  <LinksUpToDate>false</LinksUpToDate>
  <CharactersWithSpaces>4255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Dušek Adam</dc:creator>
  <cp:lastModifiedBy>Dušek Adam</cp:lastModifiedBy>
  <cp:revision>13</cp:revision>
  <cp:lastPrinted>2013-03-20T10:25:00Z</cp:lastPrinted>
  <dcterms:created xsi:type="dcterms:W3CDTF">2013-03-18T08:31:00Z</dcterms:created>
  <dcterms:modified xsi:type="dcterms:W3CDTF">2013-03-20T10:32:00Z</dcterms:modified>
</cp:coreProperties>
</file>